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A7F3" w14:textId="31C27562" w:rsidR="0028773E" w:rsidRPr="0028773E" w:rsidRDefault="00EA7AB1" w:rsidP="00EA7AB1">
      <w:pPr>
        <w:rPr>
          <w:b/>
          <w:sz w:val="24"/>
          <w:szCs w:val="24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AF738A" wp14:editId="46F0502C">
            <wp:simplePos x="0" y="0"/>
            <wp:positionH relativeFrom="column">
              <wp:posOffset>-701040</wp:posOffset>
            </wp:positionH>
            <wp:positionV relativeFrom="paragraph">
              <wp:posOffset>-710565</wp:posOffset>
            </wp:positionV>
            <wp:extent cx="1266825" cy="1285875"/>
            <wp:effectExtent l="19050" t="0" r="9525" b="0"/>
            <wp:wrapNone/>
            <wp:docPr id="2" name="Picture 1" descr="NC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F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73E" w:rsidRPr="0028773E">
        <w:rPr>
          <w:b/>
        </w:rPr>
        <w:t>NCFL Code of Conduct</w:t>
      </w:r>
      <w:r w:rsidR="004054E2">
        <w:rPr>
          <w:b/>
        </w:rPr>
        <w:t>: 201</w:t>
      </w:r>
      <w:r w:rsidR="00FC5AF7">
        <w:rPr>
          <w:b/>
        </w:rPr>
        <w:t>9</w:t>
      </w:r>
      <w:r w:rsidR="004054E2">
        <w:rPr>
          <w:b/>
        </w:rPr>
        <w:t>/</w:t>
      </w:r>
      <w:r w:rsidR="00FC5AF7">
        <w:rPr>
          <w:b/>
        </w:rPr>
        <w:t>20</w:t>
      </w:r>
      <w:bookmarkStart w:id="0" w:name="_GoBack"/>
      <w:bookmarkEnd w:id="0"/>
      <w:r w:rsidR="00A538B6">
        <w:rPr>
          <w:b/>
        </w:rPr>
        <w:t xml:space="preserve"> Season</w:t>
      </w:r>
    </w:p>
    <w:p w14:paraId="69F60B36" w14:textId="77777777" w:rsidR="00EA7AB1" w:rsidRDefault="00EA7AB1" w:rsidP="0028773E">
      <w:pPr>
        <w:jc w:val="left"/>
        <w:rPr>
          <w:rFonts w:cs="Arial"/>
          <w:b/>
          <w:u w:val="single"/>
        </w:rPr>
      </w:pPr>
    </w:p>
    <w:p w14:paraId="1F19133A" w14:textId="77777777" w:rsidR="0028773E" w:rsidRPr="0028773E" w:rsidRDefault="0028773E" w:rsidP="00EA7AB1">
      <w:pPr>
        <w:rPr>
          <w:rFonts w:cs="Arial"/>
          <w:b/>
          <w:u w:val="single"/>
        </w:rPr>
      </w:pPr>
      <w:r w:rsidRPr="0028773E">
        <w:rPr>
          <w:rFonts w:cs="Arial"/>
          <w:b/>
          <w:u w:val="single"/>
        </w:rPr>
        <w:t>Guiding Principle</w:t>
      </w:r>
      <w:r w:rsidR="005854CE">
        <w:rPr>
          <w:rFonts w:cs="Arial"/>
          <w:b/>
          <w:u w:val="single"/>
        </w:rPr>
        <w:t>s</w:t>
      </w:r>
    </w:p>
    <w:p w14:paraId="20034E2C" w14:textId="77777777" w:rsidR="0028773E" w:rsidRPr="0028773E" w:rsidRDefault="0028773E" w:rsidP="0028773E">
      <w:pPr>
        <w:jc w:val="left"/>
        <w:rPr>
          <w:rFonts w:cs="Arial"/>
        </w:rPr>
      </w:pPr>
      <w:r w:rsidRPr="0028773E">
        <w:rPr>
          <w:rFonts w:cs="Arial"/>
        </w:rPr>
        <w:t>We would request that all people present and invo</w:t>
      </w:r>
      <w:r>
        <w:rPr>
          <w:rFonts w:cs="Arial"/>
        </w:rPr>
        <w:t>lved in NCFL</w:t>
      </w:r>
      <w:r w:rsidRPr="0028773E">
        <w:rPr>
          <w:rFonts w:cs="Arial"/>
        </w:rPr>
        <w:t xml:space="preserve"> matches abide by the FA ‘Respect Code of</w:t>
      </w:r>
      <w:r>
        <w:rPr>
          <w:rFonts w:cs="Arial"/>
        </w:rPr>
        <w:t xml:space="preserve"> Conduct’ </w:t>
      </w:r>
      <w:proofErr w:type="gramStart"/>
      <w:r>
        <w:rPr>
          <w:rFonts w:cs="Arial"/>
        </w:rPr>
        <w:t>and also</w:t>
      </w:r>
      <w:proofErr w:type="gramEnd"/>
      <w:r>
        <w:rPr>
          <w:rFonts w:cs="Arial"/>
        </w:rPr>
        <w:t xml:space="preserve"> by </w:t>
      </w:r>
      <w:r w:rsidRPr="0028773E">
        <w:rPr>
          <w:rFonts w:cs="Arial"/>
        </w:rPr>
        <w:t>the biblical principle</w:t>
      </w:r>
      <w:r w:rsidR="005854CE">
        <w:rPr>
          <w:rFonts w:cs="Arial"/>
        </w:rPr>
        <w:t xml:space="preserve"> of the League (</w:t>
      </w:r>
      <w:r w:rsidR="00CC297A">
        <w:rPr>
          <w:rFonts w:cs="Arial"/>
        </w:rPr>
        <w:t>1 Corinthians 10 v 31</w:t>
      </w:r>
      <w:r w:rsidR="005854CE">
        <w:rPr>
          <w:rFonts w:cs="Arial"/>
        </w:rPr>
        <w:t>) which states:</w:t>
      </w:r>
    </w:p>
    <w:p w14:paraId="39DAA701" w14:textId="77777777" w:rsidR="00CC297A" w:rsidRPr="00CC297A" w:rsidRDefault="0028773E" w:rsidP="00CC297A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28773E">
        <w:rPr>
          <w:rFonts w:cs="Arial"/>
          <w:b/>
        </w:rPr>
        <w:t xml:space="preserve">    </w:t>
      </w:r>
      <w:proofErr w:type="gramStart"/>
      <w:r w:rsidR="00CC297A">
        <w:rPr>
          <w:rFonts w:cs="Arial"/>
          <w:b/>
        </w:rPr>
        <w:t>‘</w:t>
      </w:r>
      <w:r w:rsidRPr="0028773E">
        <w:rPr>
          <w:rFonts w:cs="Arial"/>
          <w:b/>
        </w:rPr>
        <w:t xml:space="preserve"> </w:t>
      </w:r>
      <w:r w:rsidR="00CC297A" w:rsidRPr="00CC297A">
        <w:rPr>
          <w:rFonts w:cs="Arial"/>
          <w:b/>
        </w:rPr>
        <w:t>W</w:t>
      </w:r>
      <w:r w:rsidR="00CC297A" w:rsidRPr="00CC297A">
        <w:rPr>
          <w:rFonts w:cs="Arial"/>
          <w:b/>
          <w:bCs/>
          <w:sz w:val="24"/>
          <w:szCs w:val="24"/>
        </w:rPr>
        <w:t>hatever</w:t>
      </w:r>
      <w:proofErr w:type="gramEnd"/>
      <w:r w:rsidR="00CC297A" w:rsidRPr="00CC297A">
        <w:rPr>
          <w:rFonts w:cs="Arial"/>
          <w:b/>
          <w:bCs/>
          <w:sz w:val="24"/>
          <w:szCs w:val="24"/>
        </w:rPr>
        <w:t xml:space="preserve"> </w:t>
      </w:r>
      <w:r w:rsidR="00CC297A">
        <w:rPr>
          <w:rFonts w:cs="Arial"/>
          <w:b/>
          <w:bCs/>
          <w:sz w:val="24"/>
          <w:szCs w:val="24"/>
        </w:rPr>
        <w:t>you do, in word or deed,</w:t>
      </w:r>
      <w:r w:rsidR="00CC297A" w:rsidRPr="00CC297A">
        <w:rPr>
          <w:rFonts w:cs="Arial"/>
          <w:b/>
          <w:bCs/>
          <w:sz w:val="24"/>
          <w:szCs w:val="24"/>
        </w:rPr>
        <w:t xml:space="preserve"> do </w:t>
      </w:r>
      <w:r w:rsidR="00CC297A">
        <w:rPr>
          <w:rFonts w:cs="Arial"/>
          <w:b/>
          <w:bCs/>
          <w:sz w:val="24"/>
          <w:szCs w:val="24"/>
        </w:rPr>
        <w:t xml:space="preserve">it </w:t>
      </w:r>
      <w:r w:rsidR="00CC297A" w:rsidRPr="00CC297A">
        <w:rPr>
          <w:rFonts w:cs="Arial"/>
          <w:b/>
          <w:bCs/>
          <w:sz w:val="24"/>
          <w:szCs w:val="24"/>
        </w:rPr>
        <w:t>for the glory of God.</w:t>
      </w:r>
      <w:r w:rsidR="00CC297A">
        <w:rPr>
          <w:rFonts w:cs="Arial"/>
          <w:b/>
          <w:bCs/>
          <w:sz w:val="24"/>
          <w:szCs w:val="24"/>
        </w:rPr>
        <w:t>’</w:t>
      </w:r>
    </w:p>
    <w:p w14:paraId="1445B3F9" w14:textId="77777777" w:rsidR="00CC297A" w:rsidRDefault="00CC297A" w:rsidP="00CC297A">
      <w:p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14:paraId="51160C6E" w14:textId="77777777" w:rsidR="0028773E" w:rsidRPr="0028773E" w:rsidRDefault="0028773E" w:rsidP="00CC297A">
      <w:pPr>
        <w:autoSpaceDE w:val="0"/>
        <w:autoSpaceDN w:val="0"/>
        <w:adjustRightInd w:val="0"/>
        <w:jc w:val="both"/>
        <w:rPr>
          <w:rFonts w:cs="Arial"/>
          <w:i/>
        </w:rPr>
      </w:pPr>
      <w:r w:rsidRPr="0028773E">
        <w:rPr>
          <w:rFonts w:cs="Arial"/>
          <w:i/>
        </w:rPr>
        <w:t xml:space="preserve">This means that we expect everyone who is present at a match event, whether playing, managing, officiating or watching, to </w:t>
      </w:r>
      <w:r w:rsidRPr="0028773E">
        <w:rPr>
          <w:rFonts w:cs="Arial"/>
          <w:b/>
          <w:i/>
          <w:u w:val="single"/>
        </w:rPr>
        <w:t>show respect</w:t>
      </w:r>
      <w:r w:rsidRPr="0028773E">
        <w:rPr>
          <w:rFonts w:cs="Arial"/>
          <w:b/>
          <w:i/>
        </w:rPr>
        <w:t xml:space="preserve"> </w:t>
      </w:r>
      <w:r w:rsidRPr="0028773E">
        <w:rPr>
          <w:rFonts w:cs="Arial"/>
          <w:i/>
        </w:rPr>
        <w:t xml:space="preserve">through word and action to others </w:t>
      </w:r>
      <w:proofErr w:type="gramStart"/>
      <w:r w:rsidRPr="0028773E">
        <w:rPr>
          <w:rFonts w:cs="Arial"/>
          <w:i/>
        </w:rPr>
        <w:t>at all times</w:t>
      </w:r>
      <w:proofErr w:type="gramEnd"/>
      <w:r w:rsidRPr="0028773E">
        <w:rPr>
          <w:rFonts w:cs="Arial"/>
          <w:i/>
        </w:rPr>
        <w:t xml:space="preserve">. </w:t>
      </w:r>
    </w:p>
    <w:p w14:paraId="55E7C1E9" w14:textId="77777777" w:rsidR="0028773E" w:rsidRPr="0028773E" w:rsidRDefault="0028773E" w:rsidP="0028773E">
      <w:pPr>
        <w:autoSpaceDE w:val="0"/>
        <w:autoSpaceDN w:val="0"/>
        <w:adjustRightInd w:val="0"/>
        <w:jc w:val="both"/>
        <w:rPr>
          <w:rFonts w:cs="Arial"/>
          <w:i/>
        </w:rPr>
      </w:pPr>
    </w:p>
    <w:p w14:paraId="3706DB57" w14:textId="77777777" w:rsidR="0028773E" w:rsidRPr="0028773E" w:rsidRDefault="0028773E" w:rsidP="00EA7AB1">
      <w:pPr>
        <w:autoSpaceDE w:val="0"/>
        <w:autoSpaceDN w:val="0"/>
        <w:adjustRightInd w:val="0"/>
        <w:rPr>
          <w:rFonts w:cs="Arial"/>
          <w:b/>
          <w:u w:val="single"/>
        </w:rPr>
      </w:pPr>
      <w:r w:rsidRPr="0028773E">
        <w:rPr>
          <w:rFonts w:cs="Arial"/>
          <w:b/>
          <w:u w:val="single"/>
        </w:rPr>
        <w:t>F</w:t>
      </w:r>
      <w:r w:rsidR="005854CE">
        <w:rPr>
          <w:rFonts w:cs="Arial"/>
          <w:b/>
          <w:u w:val="single"/>
        </w:rPr>
        <w:t xml:space="preserve">A </w:t>
      </w:r>
      <w:r w:rsidRPr="0028773E">
        <w:rPr>
          <w:rFonts w:cs="Arial"/>
          <w:b/>
          <w:u w:val="single"/>
        </w:rPr>
        <w:t>Guidance on ‘Respect’</w:t>
      </w:r>
    </w:p>
    <w:p w14:paraId="1D196E53" w14:textId="77777777" w:rsidR="0028773E" w:rsidRPr="0028773E" w:rsidRDefault="0028773E" w:rsidP="0028773E">
      <w:pPr>
        <w:autoSpaceDE w:val="0"/>
        <w:autoSpaceDN w:val="0"/>
        <w:adjustRightInd w:val="0"/>
        <w:jc w:val="both"/>
        <w:rPr>
          <w:rFonts w:cs="Arial"/>
          <w:i/>
        </w:rPr>
      </w:pPr>
      <w:r w:rsidRPr="0028773E">
        <w:rPr>
          <w:rFonts w:cs="Arial"/>
          <w:i/>
        </w:rPr>
        <w:t>The FA ‘Respect’ guidance states that respect stands for:</w:t>
      </w:r>
    </w:p>
    <w:p w14:paraId="73AA3832" w14:textId="77777777" w:rsidR="0028773E" w:rsidRPr="0028773E" w:rsidRDefault="0028773E" w:rsidP="00EA7AB1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EA7AB1">
        <w:rPr>
          <w:rFonts w:cs="FSJack-Bold"/>
          <w:b/>
          <w:bCs/>
          <w:color w:val="FF0000"/>
        </w:rPr>
        <w:t>R</w:t>
      </w:r>
      <w:r w:rsidRPr="0028773E">
        <w:rPr>
          <w:rFonts w:cs="FSJack-Light"/>
          <w:color w:val="000000"/>
        </w:rPr>
        <w:t>eferee is in charge</w:t>
      </w:r>
    </w:p>
    <w:p w14:paraId="643AD265" w14:textId="77777777" w:rsidR="0028773E" w:rsidRPr="0028773E" w:rsidRDefault="0028773E" w:rsidP="00EA7AB1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EA7AB1">
        <w:rPr>
          <w:rFonts w:cs="FSJack-Bold"/>
          <w:b/>
          <w:bCs/>
          <w:color w:val="FF0000"/>
        </w:rPr>
        <w:t>E</w:t>
      </w:r>
      <w:r w:rsidRPr="0028773E">
        <w:rPr>
          <w:rFonts w:cs="FSJack-Light"/>
          <w:color w:val="000000"/>
        </w:rPr>
        <w:t>ncourage team-mates</w:t>
      </w:r>
    </w:p>
    <w:p w14:paraId="3FA64CD3" w14:textId="77777777" w:rsidR="0028773E" w:rsidRPr="0028773E" w:rsidRDefault="0028773E" w:rsidP="00EA7AB1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EA7AB1">
        <w:rPr>
          <w:rFonts w:cs="FSJack-Bold"/>
          <w:b/>
          <w:bCs/>
          <w:color w:val="FF0000"/>
        </w:rPr>
        <w:t>S</w:t>
      </w:r>
      <w:r w:rsidRPr="0028773E">
        <w:rPr>
          <w:rFonts w:cs="FSJack-Light"/>
          <w:color w:val="000000"/>
        </w:rPr>
        <w:t>hout, but don’t criticise</w:t>
      </w:r>
    </w:p>
    <w:p w14:paraId="69DE1636" w14:textId="77777777" w:rsidR="0028773E" w:rsidRPr="0028773E" w:rsidRDefault="0028773E" w:rsidP="00EA7AB1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EA7AB1">
        <w:rPr>
          <w:rFonts w:cs="FSJack-Bold"/>
          <w:b/>
          <w:bCs/>
          <w:color w:val="FF0000"/>
        </w:rPr>
        <w:t>P</w:t>
      </w:r>
      <w:r w:rsidRPr="0028773E">
        <w:rPr>
          <w:rFonts w:cs="FSJack-Light"/>
          <w:color w:val="000000"/>
        </w:rPr>
        <w:t>lay fairly</w:t>
      </w:r>
    </w:p>
    <w:p w14:paraId="08071479" w14:textId="77777777" w:rsidR="0028773E" w:rsidRPr="0028773E" w:rsidRDefault="0028773E" w:rsidP="00EA7AB1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EA7AB1">
        <w:rPr>
          <w:rFonts w:cs="FSJack-Bold"/>
          <w:b/>
          <w:bCs/>
          <w:color w:val="FF0000"/>
        </w:rPr>
        <w:t>E</w:t>
      </w:r>
      <w:r w:rsidRPr="0028773E">
        <w:rPr>
          <w:rFonts w:cs="FSJack-Light"/>
          <w:color w:val="000000"/>
        </w:rPr>
        <w:t>njoy the game</w:t>
      </w:r>
    </w:p>
    <w:p w14:paraId="12A92D4B" w14:textId="77777777" w:rsidR="0028773E" w:rsidRPr="0028773E" w:rsidRDefault="0028773E" w:rsidP="00EA7AB1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EA7AB1">
        <w:rPr>
          <w:rFonts w:cs="FSJack-Bold"/>
          <w:b/>
          <w:bCs/>
          <w:color w:val="FF0000"/>
        </w:rPr>
        <w:t>C</w:t>
      </w:r>
      <w:r w:rsidRPr="0028773E">
        <w:rPr>
          <w:rFonts w:cs="FSJack-Light"/>
          <w:color w:val="000000"/>
        </w:rPr>
        <w:t>aptain only speaks to the referee</w:t>
      </w:r>
    </w:p>
    <w:p w14:paraId="7F3B46B9" w14:textId="77777777" w:rsidR="0028773E" w:rsidRPr="0028773E" w:rsidRDefault="0028773E" w:rsidP="00EA7AB1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EA7AB1">
        <w:rPr>
          <w:rFonts w:cs="FSJack-Bold"/>
          <w:b/>
          <w:bCs/>
          <w:color w:val="FF0000"/>
        </w:rPr>
        <w:t>T</w:t>
      </w:r>
      <w:r w:rsidRPr="0028773E">
        <w:rPr>
          <w:rFonts w:cs="FSJack-Light"/>
          <w:color w:val="000000"/>
        </w:rPr>
        <w:t>ry</w:t>
      </w:r>
      <w:r w:rsidR="00C81C33">
        <w:rPr>
          <w:rFonts w:cs="FSJack-Light"/>
          <w:color w:val="000000"/>
        </w:rPr>
        <w:t>,</w:t>
      </w:r>
      <w:r w:rsidRPr="0028773E">
        <w:rPr>
          <w:rFonts w:cs="FSJack-Light"/>
          <w:color w:val="000000"/>
        </w:rPr>
        <w:t xml:space="preserve"> whatever the score</w:t>
      </w:r>
    </w:p>
    <w:p w14:paraId="2015150E" w14:textId="77777777" w:rsidR="00EA7AB1" w:rsidRDefault="00EA7AB1" w:rsidP="005854CE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</w:p>
    <w:p w14:paraId="63D578A6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28773E">
        <w:rPr>
          <w:rFonts w:cs="FSJack-Light"/>
          <w:color w:val="000000"/>
        </w:rPr>
        <w:t>“Respect is the collective responsibility of everyone in football to create a fair, safe and enjoyable environment in which the game can take place.</w:t>
      </w:r>
      <w:r w:rsidR="005854CE">
        <w:rPr>
          <w:rFonts w:cs="FSJack-Light"/>
          <w:color w:val="000000"/>
        </w:rPr>
        <w:t xml:space="preserve"> </w:t>
      </w:r>
      <w:r w:rsidR="00EA7AB1">
        <w:rPr>
          <w:rFonts w:cs="FSJack-Light"/>
          <w:color w:val="000000"/>
        </w:rPr>
        <w:t xml:space="preserve">The main message of the </w:t>
      </w:r>
      <w:r w:rsidRPr="0028773E">
        <w:rPr>
          <w:rFonts w:cs="FSJack-Light"/>
          <w:color w:val="000000"/>
        </w:rPr>
        <w:t xml:space="preserve">Respect programme is that real and lasting change will come about not </w:t>
      </w:r>
      <w:r w:rsidR="00EA7AB1">
        <w:rPr>
          <w:rFonts w:cs="FSJack-Light"/>
          <w:color w:val="000000"/>
        </w:rPr>
        <w:t xml:space="preserve">just </w:t>
      </w:r>
      <w:r w:rsidRPr="0028773E">
        <w:rPr>
          <w:rFonts w:cs="FSJack-Light"/>
          <w:color w:val="000000"/>
        </w:rPr>
        <w:t>through the interven</w:t>
      </w:r>
      <w:r w:rsidR="00EA7AB1">
        <w:rPr>
          <w:rFonts w:cs="FSJack-Light"/>
          <w:color w:val="000000"/>
        </w:rPr>
        <w:t>tion of the FA</w:t>
      </w:r>
      <w:r w:rsidRPr="0028773E">
        <w:rPr>
          <w:rFonts w:cs="FSJack-Light"/>
          <w:color w:val="000000"/>
        </w:rPr>
        <w:t xml:space="preserve"> but from everyone in football taking collective responsibility to promote what is good in the game and deal with that which diminishes it.” </w:t>
      </w:r>
    </w:p>
    <w:p w14:paraId="0F826BD9" w14:textId="77777777" w:rsidR="0028773E" w:rsidRPr="0028773E" w:rsidRDefault="0028773E" w:rsidP="0028773E">
      <w:pPr>
        <w:autoSpaceDE w:val="0"/>
        <w:autoSpaceDN w:val="0"/>
        <w:adjustRightInd w:val="0"/>
        <w:rPr>
          <w:rFonts w:cs="FSJack-Light"/>
          <w:color w:val="000000"/>
        </w:rPr>
      </w:pPr>
    </w:p>
    <w:p w14:paraId="19701AC2" w14:textId="77777777" w:rsidR="0028773E" w:rsidRPr="0028773E" w:rsidRDefault="0028773E" w:rsidP="00EA7AB1">
      <w:pPr>
        <w:autoSpaceDE w:val="0"/>
        <w:autoSpaceDN w:val="0"/>
        <w:adjustRightInd w:val="0"/>
        <w:rPr>
          <w:rFonts w:cs="FSJack-Light"/>
          <w:b/>
          <w:color w:val="000000"/>
          <w:u w:val="single"/>
        </w:rPr>
      </w:pPr>
      <w:r w:rsidRPr="0028773E">
        <w:rPr>
          <w:rFonts w:cs="FSJack-Light"/>
          <w:b/>
          <w:color w:val="000000"/>
          <w:u w:val="single"/>
        </w:rPr>
        <w:t>Spectators, Parents and Carers</w:t>
      </w:r>
    </w:p>
    <w:p w14:paraId="7CBF3D6B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28773E">
        <w:rPr>
          <w:rFonts w:cs="FSJack-Light"/>
          <w:color w:val="000000"/>
        </w:rPr>
        <w:t>“</w:t>
      </w:r>
      <w:r w:rsidRPr="0028773E">
        <w:rPr>
          <w:rFonts w:cs="FSJack-Light"/>
          <w:b/>
          <w:color w:val="000000"/>
        </w:rPr>
        <w:t xml:space="preserve">Spectators </w:t>
      </w:r>
      <w:r w:rsidRPr="0028773E">
        <w:rPr>
          <w:rFonts w:cs="FSJack-Light"/>
          <w:color w:val="000000"/>
        </w:rPr>
        <w:t>and</w:t>
      </w:r>
      <w:r w:rsidRPr="0028773E">
        <w:rPr>
          <w:rFonts w:cs="FSJack-Light"/>
          <w:b/>
          <w:color w:val="000000"/>
        </w:rPr>
        <w:t xml:space="preserve"> parents</w:t>
      </w:r>
      <w:r w:rsidR="005854CE">
        <w:rPr>
          <w:rFonts w:cs="FSJack-Light"/>
          <w:b/>
          <w:color w:val="000000"/>
        </w:rPr>
        <w:t>/</w:t>
      </w:r>
      <w:r w:rsidRPr="0028773E">
        <w:rPr>
          <w:rFonts w:cs="FSJack-Light"/>
          <w:b/>
          <w:color w:val="000000"/>
        </w:rPr>
        <w:t>carers</w:t>
      </w:r>
      <w:r w:rsidRPr="0028773E">
        <w:rPr>
          <w:rFonts w:cs="FSJack-Light"/>
          <w:color w:val="000000"/>
        </w:rPr>
        <w:t xml:space="preserve"> are requested to observe the following guidance at all times.</w:t>
      </w:r>
    </w:p>
    <w:p w14:paraId="4FA433DF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28773E">
        <w:rPr>
          <w:rFonts w:cs="FSJack-Bold"/>
          <w:b/>
          <w:bCs/>
          <w:color w:val="000000"/>
        </w:rPr>
        <w:t xml:space="preserve">• </w:t>
      </w:r>
      <w:r w:rsidRPr="0028773E">
        <w:rPr>
          <w:rFonts w:cs="FSJack-Light"/>
          <w:color w:val="000000"/>
        </w:rPr>
        <w:t>Remember that children play for FUN.</w:t>
      </w:r>
    </w:p>
    <w:p w14:paraId="6966D18B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28773E">
        <w:rPr>
          <w:rFonts w:cs="FSJack-Bold"/>
          <w:b/>
          <w:bCs/>
          <w:color w:val="000000"/>
        </w:rPr>
        <w:t xml:space="preserve">• </w:t>
      </w:r>
      <w:r w:rsidRPr="0028773E">
        <w:rPr>
          <w:rFonts w:cs="FSJack-Light"/>
          <w:color w:val="000000"/>
        </w:rPr>
        <w:t>Applaud effort and good play as well as success</w:t>
      </w:r>
    </w:p>
    <w:p w14:paraId="2881B20A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28773E">
        <w:rPr>
          <w:rFonts w:cs="FSJack-Bold"/>
          <w:b/>
          <w:bCs/>
          <w:color w:val="000000"/>
        </w:rPr>
        <w:t xml:space="preserve">• </w:t>
      </w:r>
      <w:r w:rsidRPr="0028773E">
        <w:rPr>
          <w:rFonts w:cs="FSJack-Light"/>
          <w:color w:val="000000"/>
        </w:rPr>
        <w:t xml:space="preserve">Always </w:t>
      </w:r>
      <w:r w:rsidRPr="0028773E">
        <w:rPr>
          <w:rFonts w:cs="FSJack-Medium"/>
          <w:color w:val="00285E"/>
        </w:rPr>
        <w:t xml:space="preserve">Respect </w:t>
      </w:r>
      <w:r w:rsidRPr="0028773E">
        <w:rPr>
          <w:rFonts w:cs="FSJack-Light"/>
          <w:color w:val="000000"/>
        </w:rPr>
        <w:t>the match officials’ decisions</w:t>
      </w:r>
    </w:p>
    <w:p w14:paraId="1297FCBB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28773E">
        <w:rPr>
          <w:rFonts w:cs="FSJack-Bold"/>
          <w:b/>
          <w:bCs/>
          <w:color w:val="000000"/>
        </w:rPr>
        <w:t xml:space="preserve">• </w:t>
      </w:r>
      <w:r w:rsidRPr="0028773E">
        <w:rPr>
          <w:rFonts w:cs="FSJack-Light"/>
          <w:color w:val="000000"/>
        </w:rPr>
        <w:t>Remain outside the field of play and within the ‘Spectators’ Area (where provided)</w:t>
      </w:r>
    </w:p>
    <w:p w14:paraId="6BC75644" w14:textId="77777777" w:rsidR="0028773E" w:rsidRPr="0028773E" w:rsidRDefault="00A37BFC" w:rsidP="005854CE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407610" wp14:editId="1FFE01A1">
                <wp:simplePos x="0" y="0"/>
                <wp:positionH relativeFrom="column">
                  <wp:posOffset>7846060</wp:posOffset>
                </wp:positionH>
                <wp:positionV relativeFrom="paragraph">
                  <wp:posOffset>-6845300</wp:posOffset>
                </wp:positionV>
                <wp:extent cx="935355" cy="297815"/>
                <wp:effectExtent l="10160" t="8890" r="698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51B5" w14:textId="77777777" w:rsidR="00CC297A" w:rsidRPr="00CC297A" w:rsidRDefault="00CC297A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FORM </w:t>
                            </w:r>
                            <w:r w:rsidR="00D51981">
                              <w:rPr>
                                <w:rFonts w:ascii="Arial Black" w:hAnsi="Arial Black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7.8pt;margin-top:-539pt;width:73.65pt;height:23.4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">
                <v:textbox style="mso-fit-shape-to-text:t">
                  <w:txbxContent>
                    <w:p w:rsidR="00CC297A" w:rsidRPr="00CC297A" w:rsidRDefault="00CC297A">
                      <w:pPr>
                        <w:rPr>
                          <w:rFonts w:ascii="Arial Black" w:hAnsi="Arial Black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 xml:space="preserve">FORM </w:t>
                      </w:r>
                      <w:r w:rsidR="00D51981">
                        <w:rPr>
                          <w:rFonts w:ascii="Arial Black" w:hAnsi="Arial Black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73E" w:rsidRPr="0028773E">
        <w:rPr>
          <w:rFonts w:cs="FSJack-Bold"/>
          <w:b/>
          <w:bCs/>
          <w:color w:val="000000"/>
        </w:rPr>
        <w:t xml:space="preserve">• </w:t>
      </w:r>
      <w:r w:rsidR="0028773E" w:rsidRPr="0028773E">
        <w:rPr>
          <w:rFonts w:cs="FSJack-Light"/>
          <w:color w:val="000000"/>
        </w:rPr>
        <w:t>Let the coach do their job and not confuse the players by telling them what to do</w:t>
      </w:r>
    </w:p>
    <w:p w14:paraId="594561B8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28773E">
        <w:rPr>
          <w:rFonts w:cs="FSJack-Bold"/>
          <w:b/>
          <w:bCs/>
          <w:color w:val="000000"/>
        </w:rPr>
        <w:t xml:space="preserve">• </w:t>
      </w:r>
      <w:r w:rsidRPr="0028773E">
        <w:rPr>
          <w:rFonts w:cs="FSJack-Light"/>
          <w:color w:val="000000"/>
        </w:rPr>
        <w:t xml:space="preserve">Encourage the players to </w:t>
      </w:r>
      <w:r w:rsidR="005854CE">
        <w:rPr>
          <w:rFonts w:cs="FSJack-Medium"/>
          <w:color w:val="00285E"/>
        </w:rPr>
        <w:t>r</w:t>
      </w:r>
      <w:r w:rsidRPr="0028773E">
        <w:rPr>
          <w:rFonts w:cs="FSJack-Medium"/>
          <w:color w:val="00285E"/>
        </w:rPr>
        <w:t xml:space="preserve">espect </w:t>
      </w:r>
      <w:r w:rsidRPr="0028773E">
        <w:rPr>
          <w:rFonts w:cs="FSJack-Light"/>
          <w:color w:val="000000"/>
        </w:rPr>
        <w:t>the opposition, referee and match officials</w:t>
      </w:r>
    </w:p>
    <w:p w14:paraId="55C2A2CA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28773E">
        <w:rPr>
          <w:rFonts w:cs="FSJack-Bold"/>
          <w:b/>
          <w:bCs/>
          <w:color w:val="000000"/>
        </w:rPr>
        <w:t xml:space="preserve">• </w:t>
      </w:r>
      <w:r w:rsidRPr="0028773E">
        <w:rPr>
          <w:rFonts w:cs="FSJack-Light"/>
          <w:color w:val="000000"/>
        </w:rPr>
        <w:t>Avoid criticising a player for making a mistake – mistakes are part of learning</w:t>
      </w:r>
    </w:p>
    <w:p w14:paraId="26EBFC25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28773E">
        <w:rPr>
          <w:rFonts w:cs="FSJack-Bold"/>
          <w:b/>
          <w:bCs/>
          <w:color w:val="000000"/>
        </w:rPr>
        <w:t xml:space="preserve">• </w:t>
      </w:r>
      <w:r w:rsidRPr="0028773E">
        <w:rPr>
          <w:rFonts w:cs="FSJack-Light"/>
          <w:color w:val="000000"/>
        </w:rPr>
        <w:t>Never engage in, or tolerate, offensive, insulting, or abusive language or behaviour”</w:t>
      </w:r>
    </w:p>
    <w:p w14:paraId="4634EC56" w14:textId="77777777" w:rsidR="0028773E" w:rsidRPr="0028773E" w:rsidRDefault="0028773E" w:rsidP="00EA7AB1">
      <w:pPr>
        <w:autoSpaceDE w:val="0"/>
        <w:autoSpaceDN w:val="0"/>
        <w:adjustRightInd w:val="0"/>
        <w:rPr>
          <w:rFonts w:cs="FSJack-Light"/>
          <w:b/>
          <w:color w:val="000000"/>
          <w:u w:val="single"/>
        </w:rPr>
      </w:pPr>
      <w:r w:rsidRPr="0028773E">
        <w:rPr>
          <w:rFonts w:cs="FSJack-Light"/>
          <w:b/>
          <w:color w:val="000000"/>
          <w:u w:val="single"/>
        </w:rPr>
        <w:t>Players</w:t>
      </w:r>
    </w:p>
    <w:p w14:paraId="775B715C" w14:textId="77777777" w:rsidR="0028773E" w:rsidRPr="00EA7AB1" w:rsidRDefault="0028773E" w:rsidP="005854CE">
      <w:pPr>
        <w:autoSpaceDE w:val="0"/>
        <w:autoSpaceDN w:val="0"/>
        <w:adjustRightInd w:val="0"/>
        <w:jc w:val="left"/>
        <w:rPr>
          <w:rFonts w:cs="FSJack-Light"/>
          <w:color w:val="000000"/>
        </w:rPr>
      </w:pPr>
      <w:r w:rsidRPr="0028773E">
        <w:rPr>
          <w:rFonts w:cs="FSJack-Light"/>
          <w:color w:val="000000"/>
        </w:rPr>
        <w:t>“</w:t>
      </w:r>
      <w:r w:rsidR="00EA7AB1" w:rsidRPr="00EA7AB1">
        <w:rPr>
          <w:rFonts w:cs="FSJack-Light"/>
          <w:b/>
          <w:color w:val="000000"/>
        </w:rPr>
        <w:t>P</w:t>
      </w:r>
      <w:r w:rsidRPr="00EA7AB1">
        <w:rPr>
          <w:rFonts w:cs="FSJack-Light"/>
          <w:b/>
          <w:color w:val="000000"/>
        </w:rPr>
        <w:t>l</w:t>
      </w:r>
      <w:r w:rsidRPr="0028773E">
        <w:rPr>
          <w:rFonts w:cs="FSJack-Light"/>
          <w:b/>
          <w:color w:val="000000"/>
        </w:rPr>
        <w:t>ayers</w:t>
      </w:r>
      <w:r w:rsidRPr="0028773E">
        <w:rPr>
          <w:rFonts w:cs="FSJack-Light"/>
          <w:color w:val="000000"/>
        </w:rPr>
        <w:t xml:space="preserve"> should </w:t>
      </w:r>
      <w:r w:rsidRPr="0028773E">
        <w:rPr>
          <w:rFonts w:cs="FSJack-Light"/>
        </w:rPr>
        <w:t xml:space="preserve">understand that if they do not follow the Code, </w:t>
      </w:r>
      <w:r w:rsidRPr="0028773E">
        <w:rPr>
          <w:rFonts w:cs="FSJack-Light"/>
          <w:u w:val="single"/>
        </w:rPr>
        <w:t>any/ all</w:t>
      </w:r>
      <w:r w:rsidRPr="0028773E">
        <w:rPr>
          <w:rFonts w:cs="FSJack-Light"/>
        </w:rPr>
        <w:t xml:space="preserve"> of the following actions may be taken by their</w:t>
      </w:r>
      <w:r w:rsidRPr="0028773E">
        <w:rPr>
          <w:rFonts w:cs="FSJack-Light"/>
          <w:color w:val="000000"/>
        </w:rPr>
        <w:t xml:space="preserve"> </w:t>
      </w:r>
      <w:r w:rsidRPr="0028773E">
        <w:rPr>
          <w:rFonts w:cs="FSJack-Light"/>
        </w:rPr>
        <w:t xml:space="preserve">club, County FA or </w:t>
      </w:r>
      <w:proofErr w:type="gramStart"/>
      <w:r w:rsidRPr="0028773E">
        <w:rPr>
          <w:rFonts w:cs="FSJack-Light"/>
        </w:rPr>
        <w:t>The</w:t>
      </w:r>
      <w:proofErr w:type="gramEnd"/>
      <w:r w:rsidRPr="0028773E">
        <w:rPr>
          <w:rFonts w:cs="FSJack-Light"/>
        </w:rPr>
        <w:t xml:space="preserve"> FA:</w:t>
      </w:r>
    </w:p>
    <w:p w14:paraId="0A18D9A0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</w:rPr>
      </w:pPr>
      <w:r w:rsidRPr="0028773E">
        <w:rPr>
          <w:rFonts w:cs="FSJack-Bold"/>
          <w:b/>
          <w:bCs/>
        </w:rPr>
        <w:t xml:space="preserve">• </w:t>
      </w:r>
      <w:r w:rsidRPr="0028773E">
        <w:rPr>
          <w:rFonts w:cs="FSJack-Light"/>
        </w:rPr>
        <w:t>Be required to apologise to my team-mates, the other team, referee or team manager</w:t>
      </w:r>
    </w:p>
    <w:p w14:paraId="766184B2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</w:rPr>
      </w:pPr>
      <w:r w:rsidRPr="0028773E">
        <w:rPr>
          <w:rFonts w:cs="FSJack-Bold"/>
          <w:b/>
          <w:bCs/>
        </w:rPr>
        <w:t xml:space="preserve">• </w:t>
      </w:r>
      <w:r w:rsidRPr="0028773E">
        <w:rPr>
          <w:rFonts w:cs="FSJack-Light"/>
        </w:rPr>
        <w:t>Receive a formal warning from the coach or the club committee</w:t>
      </w:r>
    </w:p>
    <w:p w14:paraId="162C9C00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</w:rPr>
      </w:pPr>
      <w:r w:rsidRPr="0028773E">
        <w:rPr>
          <w:rFonts w:cs="FSJack-Bold"/>
          <w:b/>
          <w:bCs/>
        </w:rPr>
        <w:t xml:space="preserve">• </w:t>
      </w:r>
      <w:r w:rsidRPr="0028773E">
        <w:rPr>
          <w:rFonts w:cs="FSJack-Light"/>
        </w:rPr>
        <w:t>Be dropped or substituted</w:t>
      </w:r>
    </w:p>
    <w:p w14:paraId="48695EE0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</w:rPr>
      </w:pPr>
      <w:r w:rsidRPr="0028773E">
        <w:rPr>
          <w:rFonts w:cs="FSJack-Bold"/>
          <w:b/>
          <w:bCs/>
        </w:rPr>
        <w:t xml:space="preserve">• </w:t>
      </w:r>
      <w:r w:rsidRPr="0028773E">
        <w:rPr>
          <w:rFonts w:cs="FSJack-Light"/>
        </w:rPr>
        <w:t>Be suspended from training</w:t>
      </w:r>
    </w:p>
    <w:p w14:paraId="0D699E08" w14:textId="77777777" w:rsidR="00EA7AB1" w:rsidRDefault="0028773E" w:rsidP="005854CE">
      <w:pPr>
        <w:autoSpaceDE w:val="0"/>
        <w:autoSpaceDN w:val="0"/>
        <w:adjustRightInd w:val="0"/>
        <w:jc w:val="left"/>
        <w:rPr>
          <w:rFonts w:cs="FSJack-Light"/>
        </w:rPr>
      </w:pPr>
      <w:r w:rsidRPr="0028773E">
        <w:rPr>
          <w:rFonts w:cs="FSJack-Bold"/>
          <w:b/>
          <w:bCs/>
        </w:rPr>
        <w:t xml:space="preserve">• </w:t>
      </w:r>
      <w:r w:rsidRPr="0028773E">
        <w:rPr>
          <w:rFonts w:cs="FSJack-Light"/>
        </w:rPr>
        <w:t>Be required to leave the club</w:t>
      </w:r>
    </w:p>
    <w:p w14:paraId="27E0468A" w14:textId="77777777" w:rsidR="0028773E" w:rsidRPr="00EA7AB1" w:rsidRDefault="0028773E" w:rsidP="005854CE">
      <w:pPr>
        <w:autoSpaceDE w:val="0"/>
        <w:autoSpaceDN w:val="0"/>
        <w:adjustRightInd w:val="0"/>
        <w:jc w:val="left"/>
        <w:rPr>
          <w:rFonts w:cs="FSJack-Light"/>
        </w:rPr>
      </w:pPr>
      <w:r w:rsidRPr="0028773E">
        <w:rPr>
          <w:rFonts w:cs="FSJack-Medium"/>
        </w:rPr>
        <w:t>In addition:</w:t>
      </w:r>
    </w:p>
    <w:p w14:paraId="61FEE75C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</w:rPr>
      </w:pPr>
      <w:r w:rsidRPr="0028773E">
        <w:rPr>
          <w:rFonts w:cs="FSJack-Bold"/>
          <w:b/>
          <w:bCs/>
        </w:rPr>
        <w:t xml:space="preserve">• </w:t>
      </w:r>
      <w:r w:rsidR="00EA7AB1">
        <w:rPr>
          <w:rFonts w:cs="FSJack-Light"/>
        </w:rPr>
        <w:t>The</w:t>
      </w:r>
      <w:r w:rsidRPr="0028773E">
        <w:rPr>
          <w:rFonts w:cs="FSJack-Light"/>
        </w:rPr>
        <w:t xml:space="preserve"> club,</w:t>
      </w:r>
      <w:r w:rsidR="00EA7AB1">
        <w:rPr>
          <w:rFonts w:cs="FSJack-Light"/>
        </w:rPr>
        <w:t xml:space="preserve"> County FA or The FA may make the</w:t>
      </w:r>
      <w:r w:rsidRPr="0028773E">
        <w:rPr>
          <w:rFonts w:cs="FSJack-Light"/>
        </w:rPr>
        <w:t xml:space="preserve"> parent/carer aware of any infringements of the Code of Conduct</w:t>
      </w:r>
    </w:p>
    <w:p w14:paraId="0AFE9C5A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FSJack-Light"/>
        </w:rPr>
      </w:pPr>
      <w:r w:rsidRPr="0028773E">
        <w:rPr>
          <w:rFonts w:cs="FSJack-Bold"/>
          <w:b/>
          <w:bCs/>
        </w:rPr>
        <w:t xml:space="preserve">• </w:t>
      </w:r>
      <w:r w:rsidRPr="0028773E">
        <w:rPr>
          <w:rFonts w:cs="FSJack-Light"/>
        </w:rPr>
        <w:t>The FA/County FA could impose a fine</w:t>
      </w:r>
      <w:r w:rsidR="00EA7AB1">
        <w:rPr>
          <w:rFonts w:cs="FSJack-Light"/>
        </w:rPr>
        <w:t xml:space="preserve"> and suspension against the club</w:t>
      </w:r>
      <w:r w:rsidRPr="0028773E">
        <w:rPr>
          <w:rFonts w:cs="FSJack-Light"/>
        </w:rPr>
        <w:t xml:space="preserve">                                                           </w:t>
      </w:r>
    </w:p>
    <w:p w14:paraId="64C0D9B2" w14:textId="77777777" w:rsidR="0028773E" w:rsidRPr="0028773E" w:rsidRDefault="0028773E" w:rsidP="005854CE">
      <w:pPr>
        <w:autoSpaceDE w:val="0"/>
        <w:autoSpaceDN w:val="0"/>
        <w:adjustRightInd w:val="0"/>
        <w:jc w:val="left"/>
        <w:rPr>
          <w:rFonts w:cs="Arial"/>
          <w:i/>
        </w:rPr>
      </w:pPr>
    </w:p>
    <w:p w14:paraId="556C79EC" w14:textId="77777777" w:rsidR="0028773E" w:rsidRDefault="0028773E" w:rsidP="005854CE">
      <w:pPr>
        <w:autoSpaceDE w:val="0"/>
        <w:autoSpaceDN w:val="0"/>
        <w:adjustRightInd w:val="0"/>
        <w:jc w:val="left"/>
        <w:rPr>
          <w:rFonts w:cs="Arial"/>
        </w:rPr>
      </w:pPr>
      <w:r w:rsidRPr="0028773E">
        <w:rPr>
          <w:rFonts w:cs="Arial"/>
        </w:rPr>
        <w:t xml:space="preserve"> Should inappropriate behaviour and a breaking of the code of conduct con</w:t>
      </w:r>
      <w:r w:rsidR="00EA7AB1">
        <w:rPr>
          <w:rFonts w:cs="Arial"/>
        </w:rPr>
        <w:t>tinue then the NCFL rules</w:t>
      </w:r>
      <w:r w:rsidRPr="0028773E">
        <w:rPr>
          <w:rFonts w:cs="Arial"/>
        </w:rPr>
        <w:t xml:space="preserve"> shall be applied</w:t>
      </w:r>
      <w:r w:rsidR="00EA7AB1">
        <w:rPr>
          <w:rFonts w:cs="Arial"/>
        </w:rPr>
        <w:t xml:space="preserve">: </w:t>
      </w:r>
      <w:r w:rsidRPr="0028773E">
        <w:rPr>
          <w:rFonts w:cs="Arial"/>
        </w:rPr>
        <w:t>players</w:t>
      </w:r>
      <w:r w:rsidR="00EA7AB1">
        <w:rPr>
          <w:rFonts w:cs="Arial"/>
        </w:rPr>
        <w:t xml:space="preserve"> may receive a caution or red card and managers or spectators could be requested to leave the vicinity of the playing area.</w:t>
      </w:r>
    </w:p>
    <w:p w14:paraId="3D8E4107" w14:textId="77777777" w:rsidR="00EA7AB1" w:rsidRDefault="00EA7AB1" w:rsidP="005854CE">
      <w:pPr>
        <w:autoSpaceDE w:val="0"/>
        <w:autoSpaceDN w:val="0"/>
        <w:adjustRightInd w:val="0"/>
        <w:jc w:val="left"/>
        <w:rPr>
          <w:rFonts w:cs="Arial"/>
        </w:rPr>
      </w:pPr>
    </w:p>
    <w:p w14:paraId="156191C5" w14:textId="77777777" w:rsidR="00EA7AB1" w:rsidRDefault="00EA7AB1" w:rsidP="005854CE">
      <w:pPr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</w:rPr>
        <w:t xml:space="preserve">For more information about ‘Respect’ visit </w:t>
      </w:r>
      <w:hyperlink r:id="rId7" w:history="1">
        <w:r w:rsidRPr="00EA416B">
          <w:rPr>
            <w:rStyle w:val="Hyperlink"/>
            <w:rFonts w:cs="Arial"/>
          </w:rPr>
          <w:t>http://www.thefa.com/RESPECT</w:t>
        </w:r>
      </w:hyperlink>
    </w:p>
    <w:p w14:paraId="5B21FF71" w14:textId="77777777" w:rsidR="00EA7AB1" w:rsidRDefault="00EA7AB1" w:rsidP="005854CE">
      <w:pPr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</w:rPr>
        <w:t>Or speak to the NCFL Respect Officer</w:t>
      </w:r>
    </w:p>
    <w:p w14:paraId="425179D4" w14:textId="77777777" w:rsidR="00933F69" w:rsidRDefault="00933F69" w:rsidP="005854CE">
      <w:pPr>
        <w:autoSpaceDE w:val="0"/>
        <w:autoSpaceDN w:val="0"/>
        <w:adjustRightInd w:val="0"/>
        <w:jc w:val="left"/>
        <w:rPr>
          <w:rFonts w:cs="Arial"/>
        </w:rPr>
      </w:pPr>
    </w:p>
    <w:p w14:paraId="4ABB8372" w14:textId="77777777" w:rsidR="00EA7AB1" w:rsidRDefault="00EA7AB1" w:rsidP="005854CE">
      <w:pPr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</w:rPr>
        <w:t>Signed in acceptance of the code of conduct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5521"/>
      </w:tblGrid>
      <w:tr w:rsidR="00EA7AB1" w14:paraId="613CE3AE" w14:textId="77777777" w:rsidTr="00EA7AB1">
        <w:tc>
          <w:tcPr>
            <w:tcW w:w="1242" w:type="dxa"/>
          </w:tcPr>
          <w:p w14:paraId="16AE868E" w14:textId="77777777" w:rsidR="00EA7AB1" w:rsidRDefault="00EA7AB1" w:rsidP="005854CE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</w:rPr>
              <w:t>Club/team:</w:t>
            </w:r>
          </w:p>
        </w:tc>
        <w:tc>
          <w:tcPr>
            <w:tcW w:w="5746" w:type="dxa"/>
          </w:tcPr>
          <w:p w14:paraId="406CBCC5" w14:textId="77777777" w:rsidR="00EA7AB1" w:rsidRDefault="00EA7AB1" w:rsidP="005854CE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  <w:p w14:paraId="26929A79" w14:textId="77777777" w:rsidR="00EA7AB1" w:rsidRDefault="00EA7AB1" w:rsidP="005854CE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F45EC8" w14:paraId="4773B32C" w14:textId="77777777" w:rsidTr="00EA7AB1">
        <w:tc>
          <w:tcPr>
            <w:tcW w:w="1242" w:type="dxa"/>
          </w:tcPr>
          <w:p w14:paraId="77F76E3D" w14:textId="77777777" w:rsidR="00F45EC8" w:rsidRDefault="00F45EC8" w:rsidP="005854CE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5746" w:type="dxa"/>
          </w:tcPr>
          <w:p w14:paraId="6A4D06CE" w14:textId="77777777" w:rsidR="00F45EC8" w:rsidRDefault="00F45EC8" w:rsidP="005854CE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  <w:p w14:paraId="280AF55D" w14:textId="77777777" w:rsidR="00F45EC8" w:rsidRDefault="00F45EC8" w:rsidP="005854CE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EA7AB1" w14:paraId="15BBC8D5" w14:textId="77777777" w:rsidTr="00EA7AB1">
        <w:tc>
          <w:tcPr>
            <w:tcW w:w="1242" w:type="dxa"/>
          </w:tcPr>
          <w:p w14:paraId="3CAD7647" w14:textId="77777777" w:rsidR="00EA7AB1" w:rsidRDefault="00EA7AB1" w:rsidP="005854CE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5746" w:type="dxa"/>
          </w:tcPr>
          <w:p w14:paraId="659F4CB8" w14:textId="77777777" w:rsidR="00EA7AB1" w:rsidRDefault="00EA7AB1" w:rsidP="005854CE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  <w:p w14:paraId="2B4F2143" w14:textId="77777777" w:rsidR="00EA7AB1" w:rsidRDefault="00EA7AB1" w:rsidP="005854CE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EA7AB1" w14:paraId="18DF3C55" w14:textId="77777777" w:rsidTr="00EA7AB1">
        <w:tc>
          <w:tcPr>
            <w:tcW w:w="1242" w:type="dxa"/>
          </w:tcPr>
          <w:p w14:paraId="60143D69" w14:textId="77777777" w:rsidR="00EA7AB1" w:rsidRDefault="00EA7AB1" w:rsidP="005854CE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  <w:p w14:paraId="0384E188" w14:textId="77777777" w:rsidR="00EA7AB1" w:rsidRDefault="00EA7AB1" w:rsidP="005854CE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  <w:tc>
          <w:tcPr>
            <w:tcW w:w="5746" w:type="dxa"/>
          </w:tcPr>
          <w:p w14:paraId="1BCCBF9A" w14:textId="77777777" w:rsidR="00EA7AB1" w:rsidRDefault="00EA7AB1" w:rsidP="005854CE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</w:tbl>
    <w:p w14:paraId="471A43FF" w14:textId="77777777" w:rsidR="0028773E" w:rsidRPr="0028773E" w:rsidRDefault="0028773E" w:rsidP="005854CE">
      <w:pPr>
        <w:jc w:val="left"/>
        <w:rPr>
          <w:b/>
        </w:rPr>
      </w:pPr>
    </w:p>
    <w:sectPr w:rsidR="0028773E" w:rsidRPr="0028773E" w:rsidSect="007228EB">
      <w:pgSz w:w="15840" w:h="12240" w:orient="landscape"/>
      <w:pgMar w:top="1134" w:right="45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Jac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SJack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Jack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1408"/>
    <w:multiLevelType w:val="hybridMultilevel"/>
    <w:tmpl w:val="79F89CE0"/>
    <w:lvl w:ilvl="0" w:tplc="A75ACC2C">
      <w:start w:val="1"/>
      <w:numFmt w:val="lowerRoman"/>
      <w:lvlText w:val="(%1)"/>
      <w:lvlJc w:val="left"/>
      <w:pPr>
        <w:ind w:left="1146" w:hanging="72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CA"/>
    <w:rsid w:val="00206794"/>
    <w:rsid w:val="00232379"/>
    <w:rsid w:val="0028773E"/>
    <w:rsid w:val="003B03CA"/>
    <w:rsid w:val="004054E2"/>
    <w:rsid w:val="00427427"/>
    <w:rsid w:val="005854CE"/>
    <w:rsid w:val="005B223B"/>
    <w:rsid w:val="0070493B"/>
    <w:rsid w:val="007228EB"/>
    <w:rsid w:val="008B5CFB"/>
    <w:rsid w:val="00933F69"/>
    <w:rsid w:val="00A37BFC"/>
    <w:rsid w:val="00A533FB"/>
    <w:rsid w:val="00A538B6"/>
    <w:rsid w:val="00A90EA0"/>
    <w:rsid w:val="00C81C33"/>
    <w:rsid w:val="00CC297A"/>
    <w:rsid w:val="00D16FF3"/>
    <w:rsid w:val="00D51981"/>
    <w:rsid w:val="00DC576D"/>
    <w:rsid w:val="00EA741B"/>
    <w:rsid w:val="00EA7AB1"/>
    <w:rsid w:val="00EF1B2D"/>
    <w:rsid w:val="00F45EC8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B7A4"/>
  <w15:docId w15:val="{A5D3A1BD-D54E-4C94-816C-A1C3D0E0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EA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CA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B03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773E"/>
    <w:pPr>
      <w:spacing w:after="200" w:line="276" w:lineRule="auto"/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A7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hefa.com/RESPE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A016-2047-4ACE-A34A-EF672CA3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Alan Barnes</cp:lastModifiedBy>
  <cp:revision>2</cp:revision>
  <cp:lastPrinted>2016-04-25T09:19:00Z</cp:lastPrinted>
  <dcterms:created xsi:type="dcterms:W3CDTF">2019-05-17T12:35:00Z</dcterms:created>
  <dcterms:modified xsi:type="dcterms:W3CDTF">2019-05-17T12:35:00Z</dcterms:modified>
</cp:coreProperties>
</file>